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D6" w:rsidRDefault="007D18D6"/>
    <w:tbl>
      <w:tblPr>
        <w:tblStyle w:val="a"/>
        <w:tblW w:w="10782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0"/>
        <w:gridCol w:w="5442"/>
      </w:tblGrid>
      <w:tr w:rsidR="007D18D6">
        <w:trPr>
          <w:trHeight w:val="1240"/>
        </w:trPr>
        <w:tc>
          <w:tcPr>
            <w:tcW w:w="107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DA275B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en-CA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95250</wp:posOffset>
                  </wp:positionV>
                  <wp:extent cx="809625" cy="639989"/>
                  <wp:effectExtent l="0" t="0" r="0" b="0"/>
                  <wp:wrapSquare wrapText="bothSides" distT="0" distB="0" distL="0" distR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6399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D18D6" w:rsidRDefault="00DA275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Canada’s Outstanding Young Farmers’ National Event Registration Form</w:t>
            </w:r>
          </w:p>
          <w:p w:rsidR="007D18D6" w:rsidRDefault="00DA275B">
            <w:pPr>
              <w:widowControl w:val="0"/>
              <w:spacing w:line="240" w:lineRule="auto"/>
              <w:jc w:val="center"/>
            </w:pPr>
            <w:r>
              <w:t>December 5-8, 2019</w:t>
            </w:r>
          </w:p>
          <w:p w:rsidR="007D18D6" w:rsidRDefault="00DA275B">
            <w:pPr>
              <w:widowControl w:val="0"/>
              <w:spacing w:line="240" w:lineRule="auto"/>
              <w:jc w:val="center"/>
            </w:pPr>
            <w:r>
              <w:t>Fredericton, New Brunswick</w:t>
            </w:r>
          </w:p>
        </w:tc>
      </w:tr>
      <w:tr w:rsidR="007D18D6">
        <w:trPr>
          <w:trHeight w:val="420"/>
        </w:trPr>
        <w:tc>
          <w:tcPr>
            <w:tcW w:w="107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DA2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Names</w:t>
            </w:r>
          </w:p>
          <w:p w:rsidR="007D18D6" w:rsidRDefault="007D1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D18D6" w:rsidRDefault="007D1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D18D6">
        <w:trPr>
          <w:trHeight w:val="420"/>
        </w:trPr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DA2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Address                                                      </w:t>
            </w:r>
          </w:p>
        </w:tc>
        <w:tc>
          <w:tcPr>
            <w:tcW w:w="5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DA2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City</w:t>
            </w:r>
          </w:p>
        </w:tc>
      </w:tr>
      <w:tr w:rsidR="007D18D6">
        <w:trPr>
          <w:trHeight w:val="420"/>
        </w:trPr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DA2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Province</w:t>
            </w:r>
          </w:p>
        </w:tc>
        <w:tc>
          <w:tcPr>
            <w:tcW w:w="5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DA2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Postal Code</w:t>
            </w:r>
          </w:p>
        </w:tc>
      </w:tr>
      <w:tr w:rsidR="007D18D6">
        <w:trPr>
          <w:trHeight w:val="420"/>
        </w:trPr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DA2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Business Website</w:t>
            </w:r>
          </w:p>
        </w:tc>
        <w:tc>
          <w:tcPr>
            <w:tcW w:w="5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DA2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Cell Number</w:t>
            </w:r>
          </w:p>
        </w:tc>
      </w:tr>
      <w:tr w:rsidR="007D18D6">
        <w:trPr>
          <w:trHeight w:val="420"/>
        </w:trPr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DA2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</w:t>
            </w:r>
          </w:p>
        </w:tc>
        <w:tc>
          <w:tcPr>
            <w:tcW w:w="5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DA2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Twitter handle</w:t>
            </w:r>
          </w:p>
        </w:tc>
      </w:tr>
      <w:tr w:rsidR="007D18D6">
        <w:trPr>
          <w:trHeight w:val="420"/>
        </w:trPr>
        <w:tc>
          <w:tcPr>
            <w:tcW w:w="10782" w:type="dxa"/>
            <w:gridSpan w:val="2"/>
          </w:tcPr>
          <w:p w:rsidR="007D18D6" w:rsidRDefault="00DA275B">
            <w:pPr>
              <w:spacing w:line="240" w:lineRule="auto"/>
              <w:rPr>
                <w:b/>
              </w:rPr>
            </w:pPr>
            <w:r>
              <w:rPr>
                <w:b/>
              </w:rPr>
              <w:t>Alumni(includes immediate family members)                  YES                    NO</w:t>
            </w:r>
          </w:p>
        </w:tc>
      </w:tr>
    </w:tbl>
    <w:p w:rsidR="007D18D6" w:rsidRDefault="007D18D6">
      <w:pPr>
        <w:rPr>
          <w:b/>
          <w:sz w:val="20"/>
          <w:szCs w:val="20"/>
        </w:rPr>
      </w:pPr>
    </w:p>
    <w:p w:rsidR="007D18D6" w:rsidRDefault="00DA275B">
      <w:pPr>
        <w:rPr>
          <w:b/>
          <w:sz w:val="20"/>
          <w:szCs w:val="20"/>
        </w:rPr>
      </w:pPr>
      <w:r>
        <w:rPr>
          <w:b/>
          <w:sz w:val="20"/>
          <w:szCs w:val="20"/>
        </w:rPr>
        <w:t>FULL REGISTRATION INCLUDES ALL MEALS AND EVENTS FROM THURSDAY LUNCH TO SUNDAY BREAKFAST</w:t>
      </w:r>
    </w:p>
    <w:p w:rsidR="007D18D6" w:rsidRDefault="007D18D6">
      <w:pPr>
        <w:rPr>
          <w:b/>
          <w:sz w:val="20"/>
          <w:szCs w:val="20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D18D6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DA2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Saturday Night will be a Lobster Supper.  Please indicate your preference    LOBSTER           ALTERNATE MEAL </w:t>
            </w:r>
          </w:p>
        </w:tc>
      </w:tr>
    </w:tbl>
    <w:p w:rsidR="007D18D6" w:rsidRDefault="007D18D6">
      <w:pPr>
        <w:rPr>
          <w:b/>
          <w:sz w:val="20"/>
          <w:szCs w:val="20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45"/>
        <w:gridCol w:w="1335"/>
        <w:gridCol w:w="1575"/>
        <w:gridCol w:w="1545"/>
      </w:tblGrid>
      <w:tr w:rsidR="007D18D6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DA2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Pricing Information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DA2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Price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DA2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 # of People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DA2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</w:tr>
      <w:tr w:rsidR="007D18D6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DA275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Early Registration – Includes full event</w:t>
            </w:r>
          </w:p>
          <w:p w:rsidR="007D18D6" w:rsidRDefault="00DA275B">
            <w:pPr>
              <w:spacing w:line="240" w:lineRule="auto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Available until  </w:t>
            </w:r>
            <w:r>
              <w:rPr>
                <w:b/>
                <w:i/>
                <w:sz w:val="20"/>
                <w:szCs w:val="20"/>
                <w:u w:val="single"/>
              </w:rPr>
              <w:t>August 31, 2019</w:t>
            </w:r>
          </w:p>
          <w:p w:rsidR="007D18D6" w:rsidRDefault="00DA275B">
            <w:pPr>
              <w:spacing w:line="240" w:lineRule="auto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u w:val="single"/>
              </w:rPr>
              <w:t>Register during this time to be eligible for Lobster draw</w:t>
            </w:r>
          </w:p>
          <w:p w:rsidR="007D18D6" w:rsidRDefault="00DA275B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Alumni: $300     Non Alumni: $500  Children 12 and under $250 (includes children meal options not regular menu)</w:t>
            </w:r>
          </w:p>
          <w:p w:rsidR="007D18D6" w:rsidRDefault="00DA275B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choose Thursday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Tour option 1 or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Tour Option 2 </w:t>
            </w:r>
            <w:r>
              <w:rPr>
                <w:b/>
                <w:sz w:val="20"/>
                <w:szCs w:val="20"/>
              </w:rPr>
              <w:t>see attached schedule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7D1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7D1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7D1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D18D6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DA275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Registration –Includes full event</w:t>
            </w:r>
          </w:p>
          <w:p w:rsidR="007D18D6" w:rsidRDefault="00DA275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(received until </w:t>
            </w:r>
            <w:r>
              <w:rPr>
                <w:b/>
                <w:i/>
                <w:sz w:val="20"/>
                <w:szCs w:val="20"/>
                <w:u w:val="single"/>
              </w:rPr>
              <w:t>October 15th, 2019</w:t>
            </w:r>
            <w:r>
              <w:rPr>
                <w:b/>
                <w:sz w:val="20"/>
                <w:szCs w:val="20"/>
              </w:rPr>
              <w:t>)</w:t>
            </w:r>
          </w:p>
          <w:p w:rsidR="007D18D6" w:rsidRDefault="00DA275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Alumni: $450   Non Alumni: $550 Children 12 and under $250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7D1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7D1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7D1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D18D6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DA27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Friday DAY only: Forum/Lunch/Honoree Presentation </w:t>
            </w:r>
          </w:p>
          <w:p w:rsidR="007D18D6" w:rsidRDefault="00DA275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Adult $60     Student(ages 13-22)/Children $30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7D1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7D1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7D1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D18D6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DA27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Gala Banquet Only</w:t>
            </w:r>
            <w:r>
              <w:rPr>
                <w:sz w:val="20"/>
                <w:szCs w:val="20"/>
              </w:rPr>
              <w:t xml:space="preserve"> </w:t>
            </w:r>
          </w:p>
          <w:p w:rsidR="007D18D6" w:rsidRDefault="00DA275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Adult $120</w:t>
            </w:r>
            <w:r>
              <w:rPr>
                <w:color w:val="FF0000"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Student $60 (ages 13-22)</w:t>
            </w:r>
            <w:r>
              <w:rPr>
                <w:color w:val="FF0000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Children 12+under $30.00 (kids meal option not plated meal)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7D1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7D1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7D1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D18D6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DA27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Friday Event </w:t>
            </w:r>
            <w:r>
              <w:rPr>
                <w:sz w:val="20"/>
                <w:szCs w:val="20"/>
              </w:rPr>
              <w:t>Forum/Presentations/Gala includes 3 meals</w:t>
            </w:r>
          </w:p>
          <w:p w:rsidR="007D18D6" w:rsidRDefault="00DA27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$180      Student (ages 13-22)  $125   Children 12 + under $75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7D1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7D1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7D1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D18D6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DA27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 Only</w:t>
            </w:r>
            <w:r>
              <w:rPr>
                <w:sz w:val="20"/>
                <w:szCs w:val="20"/>
              </w:rPr>
              <w:t xml:space="preserve"> Tour &amp;  3 meals</w:t>
            </w:r>
          </w:p>
          <w:p w:rsidR="007D18D6" w:rsidRDefault="00DA275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Adult $160           Children 12+under $100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7D1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7D1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7D1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D18D6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DA2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 Total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7D1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7D1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7D1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D18D6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DA2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 15% HST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7D1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7D1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7D1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D18D6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DA2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#1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7D1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7D1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7D1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D18D6">
        <w:trPr>
          <w:trHeight w:val="40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DA27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THERE WILL BE NO REFUNDS FOR CANCELLATIONS AFTER November 1st, 2019</w:t>
            </w:r>
          </w:p>
        </w:tc>
      </w:tr>
    </w:tbl>
    <w:p w:rsidR="007D18D6" w:rsidRDefault="007D18D6">
      <w:pPr>
        <w:spacing w:line="240" w:lineRule="auto"/>
        <w:rPr>
          <w:rFonts w:ascii="Calibri" w:eastAsia="Calibri" w:hAnsi="Calibri" w:cs="Calibri"/>
          <w:b/>
          <w:u w:val="single"/>
        </w:rPr>
      </w:pPr>
    </w:p>
    <w:p w:rsidR="007D18D6" w:rsidRDefault="00DA275B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COYF Memorial Scholarship Fundraiser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9"/>
        <w:gridCol w:w="2189"/>
        <w:gridCol w:w="3261"/>
        <w:gridCol w:w="3261"/>
      </w:tblGrid>
      <w:tr w:rsidR="007D18D6">
        <w:trPr>
          <w:trHeight w:val="2100"/>
        </w:trPr>
        <w:tc>
          <w:tcPr>
            <w:tcW w:w="42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7D18D6">
            <w:pPr>
              <w:spacing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:rsidR="007D18D6" w:rsidRDefault="00DA275B">
            <w:pPr>
              <w:spacing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   </w:t>
            </w:r>
          </w:p>
          <w:p w:rsidR="007D18D6" w:rsidRDefault="00DA275B">
            <w:pPr>
              <w:spacing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CA"/>
              </w:rPr>
              <w:drawing>
                <wp:inline distT="114300" distB="114300" distL="114300" distR="114300">
                  <wp:extent cx="1747838" cy="1478939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838" cy="14789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DA2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This year as a way to raise funds for the scholarship we are selling these OYF clothing options.  They are made in Nova Scotia and have the COYF Logo on the top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centre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back.  You can preorder and pick your color and size.  Items will be ready when you pick up your registration package.  $10 from the sale of each item will go towards the scholarship.  T-shirts are $33.00, Hoodies are $56.00, Long sleeve shirt $36.00.  Items can be viewed at </w:t>
            </w:r>
            <w:hyperlink r:id="rId6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www.eastcoastfarmlife.ca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(we will be placing orders through our local contact for COYF discount)</w:t>
            </w:r>
          </w:p>
          <w:p w:rsidR="007D18D6" w:rsidRDefault="007D1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D18D6" w:rsidRDefault="00DA2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Available colors are :Black, Maroon, Grey, Red, Pink, White, Purple  </w:t>
            </w:r>
          </w:p>
          <w:p w:rsidR="007D18D6" w:rsidRDefault="00DA2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Available sizes are: Small - XXXL</w:t>
            </w:r>
          </w:p>
        </w:tc>
      </w:tr>
      <w:tr w:rsidR="007D18D6">
        <w:trPr>
          <w:trHeight w:val="460"/>
        </w:trPr>
        <w:tc>
          <w:tcPr>
            <w:tcW w:w="2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DA275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T-shirt/ Long sleeve/Hoodie</w:t>
            </w: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DA275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Size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DA2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Color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DA2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Cost</w:t>
            </w:r>
          </w:p>
        </w:tc>
      </w:tr>
      <w:tr w:rsidR="007D18D6">
        <w:trPr>
          <w:trHeight w:val="320"/>
        </w:trPr>
        <w:tc>
          <w:tcPr>
            <w:tcW w:w="2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DA275B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  <w:t>Example:      Long Sleeve</w:t>
            </w: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DA275B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  <w:t xml:space="preserve">                   Medium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DA2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 xml:space="preserve">                              Maroon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DA2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 xml:space="preserve">                                $36.00</w:t>
            </w:r>
          </w:p>
        </w:tc>
      </w:tr>
      <w:tr w:rsidR="007D18D6">
        <w:trPr>
          <w:trHeight w:val="320"/>
        </w:trPr>
        <w:tc>
          <w:tcPr>
            <w:tcW w:w="2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7D18D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7D18D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7D1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7D1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D18D6">
        <w:trPr>
          <w:trHeight w:val="360"/>
        </w:trPr>
        <w:tc>
          <w:tcPr>
            <w:tcW w:w="2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7D18D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7D18D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7D1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7D1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D18D6">
        <w:trPr>
          <w:trHeight w:val="520"/>
        </w:trPr>
        <w:tc>
          <w:tcPr>
            <w:tcW w:w="753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DA275B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Total #2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7D1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95"/>
        <w:gridCol w:w="4005"/>
      </w:tblGrid>
      <w:tr w:rsidR="007D18D6"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DA2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GRAND TOTAL (Total #1 + Total #2)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8D6" w:rsidRDefault="007D1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260"/>
        <w:gridCol w:w="2268"/>
        <w:gridCol w:w="2268"/>
      </w:tblGrid>
      <w:tr w:rsidR="007D18D6">
        <w:tc>
          <w:tcPr>
            <w:tcW w:w="10768" w:type="dxa"/>
            <w:gridSpan w:val="4"/>
          </w:tcPr>
          <w:p w:rsidR="007D18D6" w:rsidRDefault="00DA275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FOOD ALLERGIES- Please list</w:t>
            </w:r>
          </w:p>
          <w:p w:rsidR="007D18D6" w:rsidRDefault="007D18D6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7D18D6">
        <w:tc>
          <w:tcPr>
            <w:tcW w:w="10768" w:type="dxa"/>
            <w:gridSpan w:val="4"/>
          </w:tcPr>
          <w:p w:rsidR="007D18D6" w:rsidRDefault="00DA27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Travel Information:                        </w:t>
            </w:r>
            <w:r>
              <w:rPr>
                <w:rFonts w:ascii="Calibri" w:eastAsia="Calibri" w:hAnsi="Calibri" w:cs="Calibri"/>
              </w:rPr>
              <w:t>Please provide updates if your travel information changes prior to the event</w:t>
            </w:r>
          </w:p>
        </w:tc>
      </w:tr>
      <w:tr w:rsidR="007D18D6">
        <w:tc>
          <w:tcPr>
            <w:tcW w:w="2972" w:type="dxa"/>
          </w:tcPr>
          <w:p w:rsidR="007D18D6" w:rsidRDefault="00DA275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Arrival Date </w:t>
            </w:r>
          </w:p>
          <w:p w:rsidR="007D18D6" w:rsidRDefault="007D18D6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60" w:type="dxa"/>
          </w:tcPr>
          <w:p w:rsidR="007D18D6" w:rsidRDefault="00DA275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Time of Arrival </w:t>
            </w:r>
          </w:p>
        </w:tc>
        <w:tc>
          <w:tcPr>
            <w:tcW w:w="2268" w:type="dxa"/>
          </w:tcPr>
          <w:p w:rsidR="007D18D6" w:rsidRDefault="00DA275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Airline </w:t>
            </w:r>
          </w:p>
        </w:tc>
        <w:tc>
          <w:tcPr>
            <w:tcW w:w="2268" w:type="dxa"/>
          </w:tcPr>
          <w:p w:rsidR="007D18D6" w:rsidRDefault="00DA275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Flight# </w:t>
            </w:r>
          </w:p>
        </w:tc>
      </w:tr>
      <w:tr w:rsidR="007D18D6">
        <w:tc>
          <w:tcPr>
            <w:tcW w:w="2972" w:type="dxa"/>
          </w:tcPr>
          <w:p w:rsidR="007D18D6" w:rsidRDefault="00DA275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Departure Date </w:t>
            </w:r>
          </w:p>
          <w:p w:rsidR="007D18D6" w:rsidRDefault="007D18D6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60" w:type="dxa"/>
          </w:tcPr>
          <w:p w:rsidR="007D18D6" w:rsidRDefault="00DA275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Time of Departure </w:t>
            </w:r>
          </w:p>
        </w:tc>
        <w:tc>
          <w:tcPr>
            <w:tcW w:w="2268" w:type="dxa"/>
          </w:tcPr>
          <w:p w:rsidR="007D18D6" w:rsidRDefault="00DA275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Airline </w:t>
            </w:r>
          </w:p>
        </w:tc>
        <w:tc>
          <w:tcPr>
            <w:tcW w:w="2268" w:type="dxa"/>
          </w:tcPr>
          <w:p w:rsidR="007D18D6" w:rsidRDefault="00DA275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Flight# </w:t>
            </w:r>
          </w:p>
        </w:tc>
      </w:tr>
      <w:tr w:rsidR="007D18D6">
        <w:tc>
          <w:tcPr>
            <w:tcW w:w="10768" w:type="dxa"/>
            <w:gridSpan w:val="4"/>
          </w:tcPr>
          <w:p w:rsidR="007D18D6" w:rsidRDefault="00DA27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you are </w:t>
            </w:r>
            <w:r>
              <w:rPr>
                <w:rFonts w:ascii="Calibri" w:eastAsia="Calibri" w:hAnsi="Calibri" w:cs="Calibri"/>
                <w:b/>
              </w:rPr>
              <w:t>DRIVING</w:t>
            </w:r>
            <w:r>
              <w:rPr>
                <w:rFonts w:ascii="Calibri" w:eastAsia="Calibri" w:hAnsi="Calibri" w:cs="Calibri"/>
              </w:rPr>
              <w:t xml:space="preserve">      YES             NO                   </w:t>
            </w:r>
          </w:p>
        </w:tc>
      </w:tr>
    </w:tbl>
    <w:p w:rsidR="007D18D6" w:rsidRDefault="00DA275B">
      <w:pPr>
        <w:spacing w:line="240" w:lineRule="auto"/>
        <w:rPr>
          <w:rFonts w:ascii="Calibri" w:eastAsia="Calibri" w:hAnsi="Calibri" w:cs="Calibri"/>
        </w:rPr>
      </w:pPr>
      <w:bookmarkStart w:id="0" w:name="_trxfqw8kybmm" w:colFirst="0" w:colLast="0"/>
      <w:bookmarkEnd w:id="0"/>
      <w:r>
        <w:rPr>
          <w:rFonts w:ascii="Calibri" w:eastAsia="Calibri" w:hAnsi="Calibri" w:cs="Calibri"/>
          <w:b/>
        </w:rPr>
        <w:t>Accommodations</w:t>
      </w:r>
      <w:r>
        <w:rPr>
          <w:rFonts w:ascii="Calibri" w:eastAsia="Calibri" w:hAnsi="Calibri" w:cs="Calibri"/>
        </w:rPr>
        <w:t xml:space="preserve"> are booked at Delta Hotels by Marriott Fredericton. 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</w:rPr>
        <w:t xml:space="preserve">To make your reservation Please call  1-888-236-2427 and use </w:t>
      </w:r>
      <w:r>
        <w:rPr>
          <w:rFonts w:ascii="Calibri" w:eastAsia="Calibri" w:hAnsi="Calibri" w:cs="Calibri"/>
          <w:b/>
        </w:rPr>
        <w:t>Group Code FAR</w:t>
      </w:r>
      <w:r>
        <w:rPr>
          <w:rFonts w:ascii="Calibri" w:eastAsia="Calibri" w:hAnsi="Calibri" w:cs="Calibri"/>
        </w:rPr>
        <w:t xml:space="preserve"> or click on the following link;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https://www.marriott.com/events/start.mi?id=1545245198488&amp;key=GRP</w:t>
        </w:r>
      </w:hyperlink>
    </w:p>
    <w:p w:rsidR="007D18D6" w:rsidRDefault="00DA275B">
      <w:pPr>
        <w:spacing w:line="240" w:lineRule="auto"/>
        <w:rPr>
          <w:rFonts w:ascii="Calibri" w:eastAsia="Calibri" w:hAnsi="Calibri" w:cs="Calibri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8"/>
          <w:szCs w:val="28"/>
        </w:rPr>
        <w:t xml:space="preserve">Please make reservations before </w:t>
      </w:r>
      <w:r w:rsidR="00895034">
        <w:rPr>
          <w:rFonts w:ascii="Calibri" w:eastAsia="Calibri" w:hAnsi="Calibri" w:cs="Calibri"/>
          <w:b/>
          <w:sz w:val="28"/>
          <w:szCs w:val="28"/>
        </w:rPr>
        <w:t>October 31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t>st</w:t>
      </w:r>
    </w:p>
    <w:p w:rsidR="007D18D6" w:rsidRDefault="00DA275B">
      <w:pPr>
        <w:spacing w:line="240" w:lineRule="auto"/>
        <w:rPr>
          <w:rFonts w:ascii="Calibri" w:eastAsia="Calibri" w:hAnsi="Calibri" w:cs="Calibri"/>
          <w:b/>
        </w:rPr>
      </w:pPr>
      <w:bookmarkStart w:id="2" w:name="_i15eea9w1qtn" w:colFirst="0" w:colLast="0"/>
      <w:bookmarkEnd w:id="2"/>
      <w:proofErr w:type="gramStart"/>
      <w:r>
        <w:rPr>
          <w:rFonts w:ascii="Calibri" w:eastAsia="Calibri" w:hAnsi="Calibri" w:cs="Calibri"/>
        </w:rPr>
        <w:t>Rooms</w:t>
      </w:r>
      <w:proofErr w:type="gramEnd"/>
      <w:r>
        <w:rPr>
          <w:rFonts w:ascii="Calibri" w:eastAsia="Calibri" w:hAnsi="Calibri" w:cs="Calibri"/>
        </w:rPr>
        <w:t xml:space="preserve"> $149+ tax per night.  Complimentary parking. Identify yourself as being with Canada’s Outstanding Young Farmers       </w:t>
      </w:r>
      <w:r>
        <w:rPr>
          <w:rFonts w:ascii="Calibri" w:eastAsia="Calibri" w:hAnsi="Calibri" w:cs="Calibri"/>
          <w:b/>
        </w:rPr>
        <w:t>PLEASE MAKE HOTEL RESERVATIONS EARLY!</w:t>
      </w:r>
    </w:p>
    <w:p w:rsidR="00895034" w:rsidRDefault="00895034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7D18D6" w:rsidRDefault="00DA275B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SEND COMPLETED REGISTRATION FORMS AND CHEQUE PAYMENT TO:</w:t>
      </w:r>
    </w:p>
    <w:p w:rsidR="007D18D6" w:rsidRDefault="00DA275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Carla Kaeding  Box 229  </w:t>
      </w:r>
      <w:proofErr w:type="spellStart"/>
      <w:r>
        <w:rPr>
          <w:rFonts w:ascii="Calibri" w:eastAsia="Calibri" w:hAnsi="Calibri" w:cs="Calibri"/>
        </w:rPr>
        <w:t>Churchbridge</w:t>
      </w:r>
      <w:proofErr w:type="spellEnd"/>
      <w:r>
        <w:rPr>
          <w:rFonts w:ascii="Calibri" w:eastAsia="Calibri" w:hAnsi="Calibri" w:cs="Calibri"/>
        </w:rPr>
        <w:t xml:space="preserve">, SK  S0A 0M0  Email  </w:t>
      </w:r>
      <w:hyperlink r:id="rId8">
        <w:r>
          <w:rPr>
            <w:rFonts w:ascii="Calibri" w:eastAsia="Calibri" w:hAnsi="Calibri" w:cs="Calibri"/>
            <w:u w:val="single"/>
          </w:rPr>
          <w:t>kaedingc@hotmail.com</w:t>
        </w:r>
      </w:hyperlink>
      <w:r>
        <w:rPr>
          <w:rFonts w:ascii="Calibri" w:eastAsia="Calibri" w:hAnsi="Calibri" w:cs="Calibri"/>
        </w:rPr>
        <w:t xml:space="preserve">           </w:t>
      </w:r>
    </w:p>
    <w:p w:rsidR="007D18D6" w:rsidRDefault="00DA275B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Please make </w:t>
      </w:r>
      <w:proofErr w:type="spellStart"/>
      <w:r>
        <w:rPr>
          <w:rFonts w:ascii="Calibri" w:eastAsia="Calibri" w:hAnsi="Calibri" w:cs="Calibri"/>
          <w:b/>
        </w:rPr>
        <w:t>cheques</w:t>
      </w:r>
      <w:proofErr w:type="spellEnd"/>
      <w:r>
        <w:rPr>
          <w:rFonts w:ascii="Calibri" w:eastAsia="Calibri" w:hAnsi="Calibri" w:cs="Calibri"/>
          <w:b/>
        </w:rPr>
        <w:t xml:space="preserve"> payable to:  </w:t>
      </w:r>
      <w:r w:rsidR="00BE6D66">
        <w:rPr>
          <w:rFonts w:ascii="Calibri" w:eastAsia="Calibri" w:hAnsi="Calibri" w:cs="Calibri"/>
          <w:b/>
          <w:sz w:val="32"/>
          <w:szCs w:val="32"/>
        </w:rPr>
        <w:t>Atlantic Outstanding Young Farmers</w:t>
      </w:r>
      <w:bookmarkStart w:id="3" w:name="_GoBack"/>
      <w:bookmarkEnd w:id="3"/>
    </w:p>
    <w:p w:rsidR="00895034" w:rsidRDefault="00895034">
      <w:pPr>
        <w:spacing w:line="240" w:lineRule="auto"/>
        <w:rPr>
          <w:rFonts w:ascii="Calibri" w:eastAsia="Calibri" w:hAnsi="Calibri" w:cs="Calibri"/>
        </w:rPr>
      </w:pPr>
    </w:p>
    <w:p w:rsidR="007D18D6" w:rsidRDefault="00DA275B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  <w:r w:rsidRPr="00895034">
        <w:rPr>
          <w:rFonts w:ascii="Calibri" w:eastAsia="Calibri" w:hAnsi="Calibri" w:cs="Calibri"/>
        </w:rPr>
        <w:t>This year we will be offering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E-transfer option.</w:t>
      </w:r>
      <w:r>
        <w:rPr>
          <w:rFonts w:ascii="Calibri" w:eastAsia="Calibri" w:hAnsi="Calibri" w:cs="Calibri"/>
          <w:sz w:val="28"/>
          <w:szCs w:val="28"/>
        </w:rPr>
        <w:t xml:space="preserve">  </w:t>
      </w:r>
      <w:r w:rsidRPr="00895034">
        <w:rPr>
          <w:rFonts w:ascii="Calibri" w:eastAsia="Calibri" w:hAnsi="Calibri" w:cs="Calibri"/>
        </w:rPr>
        <w:t>E-transfers can be sent to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hyperlink r:id="rId9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coyffredericton2019@gmail.com</w:t>
        </w:r>
      </w:hyperlink>
      <w:r>
        <w:rPr>
          <w:rFonts w:ascii="Calibri" w:eastAsia="Calibri" w:hAnsi="Calibri" w:cs="Calibri"/>
          <w:sz w:val="28"/>
          <w:szCs w:val="28"/>
        </w:rPr>
        <w:t xml:space="preserve">.  </w:t>
      </w:r>
      <w:r w:rsidRPr="00895034">
        <w:rPr>
          <w:rFonts w:ascii="Calibri" w:eastAsia="Calibri" w:hAnsi="Calibri" w:cs="Calibri"/>
        </w:rPr>
        <w:t>No security question or password required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b/>
          <w:sz w:val="32"/>
          <w:szCs w:val="32"/>
        </w:rPr>
        <w:t xml:space="preserve">   </w:t>
      </w:r>
    </w:p>
    <w:sectPr w:rsidR="007D18D6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D6"/>
    <w:rsid w:val="00091EFB"/>
    <w:rsid w:val="007D18D6"/>
    <w:rsid w:val="008328EA"/>
    <w:rsid w:val="00895034"/>
    <w:rsid w:val="00BE6D66"/>
    <w:rsid w:val="00DA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580E18-AE35-4AF8-99C4-330EBC0A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edingc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rriott.com/events/start.mi?id=1545245198488&amp;key=GR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stcoastfarmlife.c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coyffredericton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Kaeding</cp:lastModifiedBy>
  <cp:revision>5</cp:revision>
  <cp:lastPrinted>2019-07-03T02:50:00Z</cp:lastPrinted>
  <dcterms:created xsi:type="dcterms:W3CDTF">2019-07-02T23:32:00Z</dcterms:created>
  <dcterms:modified xsi:type="dcterms:W3CDTF">2019-08-19T18:58:00Z</dcterms:modified>
</cp:coreProperties>
</file>